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95"/>
      </w:tblGrid>
      <w:tr w:rsidR="00A47535" w:rsidRPr="005C2FE1" w:rsidTr="00A47535">
        <w:trPr>
          <w:jc w:val="center"/>
        </w:trPr>
        <w:tc>
          <w:tcPr>
            <w:tcW w:w="9395" w:type="dxa"/>
          </w:tcPr>
          <w:p w:rsidR="00D67042" w:rsidRPr="00D67042" w:rsidRDefault="00A47535" w:rsidP="00D67042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b/>
                <w:sz w:val="20"/>
                <w:szCs w:val="20"/>
                <w:lang w:bidi="en-US"/>
              </w:rPr>
              <w:t>Objetivo</w:t>
            </w:r>
            <w:r w:rsidRPr="005C2FE1">
              <w:rPr>
                <w:sz w:val="20"/>
                <w:szCs w:val="20"/>
                <w:lang w:bidi="en-US"/>
              </w:rPr>
              <w:t>:</w:t>
            </w:r>
            <w:r w:rsidR="00D47320" w:rsidRPr="005C2FE1">
              <w:rPr>
                <w:sz w:val="20"/>
                <w:szCs w:val="20"/>
                <w:lang w:bidi="en-US"/>
              </w:rPr>
              <w:t xml:space="preserve"> </w:t>
            </w:r>
            <w:r w:rsidR="007D2A73" w:rsidRPr="007D2A73">
              <w:rPr>
                <w:sz w:val="20"/>
                <w:szCs w:val="20"/>
                <w:lang w:bidi="en-US"/>
              </w:rPr>
              <w:t>Realizar el seguimiento y control de los rendimientos financieros generados por los recursos del Sistema General de Regalías.</w:t>
            </w:r>
          </w:p>
          <w:p w:rsidR="00D47320" w:rsidRPr="005C2FE1" w:rsidRDefault="00D47320" w:rsidP="001B37EB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</w:p>
          <w:p w:rsidR="00D67042" w:rsidRPr="00D67042" w:rsidRDefault="00A47535" w:rsidP="00D67042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b/>
                <w:color w:val="auto"/>
                <w:sz w:val="20"/>
                <w:szCs w:val="20"/>
                <w:lang w:eastAsia="en-US" w:bidi="en-US"/>
              </w:rPr>
              <w:t>Alcance</w:t>
            </w:r>
            <w:r w:rsidRPr="005C2FE1">
              <w:rPr>
                <w:color w:val="auto"/>
                <w:sz w:val="20"/>
                <w:szCs w:val="20"/>
                <w:lang w:eastAsia="en-US" w:bidi="en-US"/>
              </w:rPr>
              <w:t xml:space="preserve">: </w:t>
            </w:r>
            <w:r w:rsidR="007D2A73" w:rsidRPr="007D2A73">
              <w:rPr>
                <w:color w:val="auto"/>
                <w:sz w:val="20"/>
                <w:szCs w:val="20"/>
                <w:lang w:eastAsia="en-US" w:bidi="en-US"/>
              </w:rPr>
              <w:t>Inicia con la solicitud del informe de los rendimientos financieros y reintegros al sistema general de regalías y finaliza con el reporte de los mismos en el aplicativo cuentas de SMSCE.</w:t>
            </w:r>
          </w:p>
          <w:p w:rsidR="005024AF" w:rsidRPr="005C2FE1" w:rsidRDefault="005024AF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</w:p>
          <w:p w:rsidR="00A47535" w:rsidRPr="005C2FE1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  <w:r w:rsidRPr="005C2FE1">
              <w:rPr>
                <w:b/>
                <w:color w:val="auto"/>
                <w:sz w:val="20"/>
                <w:szCs w:val="20"/>
                <w:lang w:eastAsia="en-US" w:bidi="en-US"/>
              </w:rPr>
              <w:t>Responsables</w:t>
            </w:r>
            <w:r w:rsidRPr="005C2FE1">
              <w:rPr>
                <w:color w:val="auto"/>
                <w:sz w:val="20"/>
                <w:szCs w:val="20"/>
                <w:lang w:eastAsia="en-US" w:bidi="en-US"/>
              </w:rPr>
              <w:t>:</w:t>
            </w:r>
          </w:p>
          <w:p w:rsidR="00AC49C4" w:rsidRPr="007D2A73" w:rsidRDefault="00A017E1" w:rsidP="00AC49C4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color w:val="auto"/>
                <w:sz w:val="20"/>
                <w:szCs w:val="20"/>
                <w:lang w:eastAsia="en-US" w:bidi="en-US"/>
              </w:rPr>
              <w:t>Responsable estratégico:</w:t>
            </w:r>
            <w:r w:rsidR="00AC49C4" w:rsidRPr="005C2FE1">
              <w:rPr>
                <w:b/>
                <w:sz w:val="20"/>
                <w:szCs w:val="20"/>
                <w:lang w:bidi="en-US"/>
              </w:rPr>
              <w:t xml:space="preserve"> </w:t>
            </w:r>
            <w:r w:rsidR="007D2A73">
              <w:rPr>
                <w:b/>
                <w:sz w:val="20"/>
                <w:szCs w:val="20"/>
                <w:lang w:bidi="en-US"/>
              </w:rPr>
              <w:t xml:space="preserve"> </w:t>
            </w:r>
            <w:r w:rsidR="007D2A73">
              <w:rPr>
                <w:sz w:val="20"/>
                <w:szCs w:val="20"/>
                <w:lang w:bidi="en-US"/>
              </w:rPr>
              <w:t>Tesorero</w:t>
            </w:r>
          </w:p>
          <w:p w:rsidR="00526080" w:rsidRPr="00526080" w:rsidRDefault="00526080" w:rsidP="00AC49C4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Responsable </w:t>
            </w:r>
            <w:r w:rsidR="007D2A73">
              <w:rPr>
                <w:sz w:val="20"/>
                <w:szCs w:val="20"/>
                <w:lang w:bidi="en-US"/>
              </w:rPr>
              <w:t>operativo:     Profesional Universitario</w:t>
            </w:r>
          </w:p>
          <w:p w:rsidR="00A47535" w:rsidRPr="005C2FE1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</w:p>
          <w:p w:rsidR="00D47320" w:rsidRDefault="007D2A73" w:rsidP="00D47320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eastAsia="en-US" w:bidi="en-US"/>
              </w:rPr>
            </w:pPr>
            <w:r w:rsidRPr="007D2A73">
              <w:rPr>
                <w:b/>
                <w:color w:val="auto"/>
                <w:sz w:val="20"/>
                <w:szCs w:val="20"/>
                <w:lang w:eastAsia="en-US" w:bidi="en-US"/>
              </w:rPr>
              <w:t>Normatividad:</w:t>
            </w:r>
          </w:p>
          <w:p w:rsidR="007D2A73" w:rsidRDefault="007D2A73" w:rsidP="007D2A73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A47535" w:rsidRDefault="007D2A73" w:rsidP="007D2A73">
            <w:pPr>
              <w:pStyle w:val="Default"/>
              <w:jc w:val="both"/>
              <w:rPr>
                <w:sz w:val="20"/>
                <w:szCs w:val="20"/>
              </w:rPr>
            </w:pPr>
            <w:r w:rsidRPr="007D2A73">
              <w:rPr>
                <w:b/>
                <w:sz w:val="20"/>
                <w:szCs w:val="20"/>
              </w:rPr>
              <w:t>Ley 1530 de 2012</w:t>
            </w:r>
            <w:r>
              <w:rPr>
                <w:sz w:val="20"/>
                <w:szCs w:val="20"/>
              </w:rPr>
              <w:t xml:space="preserve">: </w:t>
            </w:r>
            <w:r w:rsidRPr="007D2A73">
              <w:rPr>
                <w:sz w:val="20"/>
                <w:szCs w:val="20"/>
              </w:rPr>
              <w:t>Por la cual se regula la organización y el funcionamiento del Sistema General de Regalías" especialmente las establecidas en el artículo 8 en relación con la administración y giros de los recursos del Sistema General de Regalías, se permite brindar la siguiente aclaración con respecto a la apertura de las cuentas bancarias para el manejo de los recursos girados del SGR.</w:t>
            </w:r>
          </w:p>
          <w:p w:rsidR="007D2A73" w:rsidRDefault="007D2A73" w:rsidP="007D2A7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D2A73" w:rsidRDefault="007D2A73" w:rsidP="007D2A7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D2A73">
              <w:rPr>
                <w:b/>
                <w:sz w:val="20"/>
                <w:szCs w:val="20"/>
              </w:rPr>
              <w:t>Decreto 2642 de 17 de diciembre/2012</w:t>
            </w:r>
          </w:p>
          <w:p w:rsidR="007D2A73" w:rsidRDefault="007D2A73" w:rsidP="007D2A73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7D2A73" w:rsidRDefault="007D2A73" w:rsidP="007D2A73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Circular Externa No. 38 de </w:t>
            </w:r>
            <w:r w:rsidRPr="007D2A73">
              <w:rPr>
                <w:b/>
                <w:sz w:val="20"/>
                <w:szCs w:val="20"/>
              </w:rPr>
              <w:t>noviembre 13/2012</w:t>
            </w:r>
          </w:p>
          <w:p w:rsidR="007D2A73" w:rsidRDefault="007D2A73" w:rsidP="007D2A73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7D2A73" w:rsidRDefault="007D2A73" w:rsidP="007D2A73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Circular Externa No. 07 de febrero 24 de 2014</w:t>
            </w:r>
          </w:p>
          <w:p w:rsidR="007D2A73" w:rsidRPr="007D2A73" w:rsidRDefault="007D2A73" w:rsidP="007D2A73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47535" w:rsidRPr="005C2FE1" w:rsidRDefault="00A47535" w:rsidP="00A47535">
      <w:pPr>
        <w:tabs>
          <w:tab w:val="left" w:pos="343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703"/>
        <w:gridCol w:w="3662"/>
        <w:gridCol w:w="1695"/>
        <w:gridCol w:w="1633"/>
      </w:tblGrid>
      <w:tr w:rsidR="00A47535" w:rsidRPr="005C2FE1" w:rsidTr="00327B67">
        <w:trPr>
          <w:tblHeader/>
          <w:jc w:val="center"/>
        </w:trPr>
        <w:tc>
          <w:tcPr>
            <w:tcW w:w="9395" w:type="dxa"/>
            <w:gridSpan w:val="5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</w:p>
        </w:tc>
      </w:tr>
      <w:tr w:rsidR="0089602C" w:rsidRPr="005C2FE1" w:rsidTr="002F2FF2">
        <w:trPr>
          <w:trHeight w:val="102"/>
          <w:tblHeader/>
          <w:jc w:val="center"/>
        </w:trPr>
        <w:tc>
          <w:tcPr>
            <w:tcW w:w="702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3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662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695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Documento de trabajo</w:t>
            </w:r>
          </w:p>
        </w:tc>
        <w:tc>
          <w:tcPr>
            <w:tcW w:w="1633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F86ACA" w:rsidRPr="005C2FE1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F86ACA" w:rsidRPr="005C2FE1" w:rsidRDefault="00606571" w:rsidP="00E9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center"/>
          </w:tcPr>
          <w:p w:rsidR="00F86ACA" w:rsidRPr="005C2FE1" w:rsidRDefault="00606571" w:rsidP="0060657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Solicitud de oficio de encargo fiduciario</w:t>
            </w:r>
          </w:p>
        </w:tc>
        <w:tc>
          <w:tcPr>
            <w:tcW w:w="3662" w:type="dxa"/>
            <w:vAlign w:val="center"/>
          </w:tcPr>
          <w:p w:rsidR="00CB455F" w:rsidRPr="005C2FE1" w:rsidRDefault="00606571" w:rsidP="00353E80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06571">
              <w:rPr>
                <w:rFonts w:ascii="Arial" w:eastAsia="Arial" w:hAnsi="Arial" w:cs="Arial"/>
                <w:sz w:val="20"/>
                <w:szCs w:val="20"/>
              </w:rPr>
              <w:t>Solicite a través de oficio al Encargo Fiduciario informe sobre el reintegro de los rendimientos financieros o el movimiento del anticipo de los recursos.</w:t>
            </w:r>
          </w:p>
        </w:tc>
        <w:tc>
          <w:tcPr>
            <w:tcW w:w="1695" w:type="dxa"/>
            <w:vAlign w:val="center"/>
          </w:tcPr>
          <w:p w:rsidR="00F86ACA" w:rsidRPr="005C2FE1" w:rsidRDefault="00606571" w:rsidP="0060657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6571">
              <w:rPr>
                <w:rFonts w:ascii="Arial" w:hAnsi="Arial" w:cs="Arial"/>
                <w:sz w:val="20"/>
                <w:szCs w:val="20"/>
                <w:lang w:val="es-MX"/>
              </w:rPr>
              <w:t>Informe movimiento de la cuenta</w:t>
            </w:r>
          </w:p>
        </w:tc>
        <w:tc>
          <w:tcPr>
            <w:tcW w:w="1633" w:type="dxa"/>
            <w:vAlign w:val="center"/>
          </w:tcPr>
          <w:p w:rsidR="00F86ACA" w:rsidRPr="005C2FE1" w:rsidRDefault="00606571" w:rsidP="0060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del contrato</w:t>
            </w:r>
          </w:p>
        </w:tc>
      </w:tr>
      <w:tr w:rsidR="00926D45" w:rsidRPr="005C2FE1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926D45" w:rsidRPr="005C2FE1" w:rsidRDefault="00606571" w:rsidP="00E9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center"/>
          </w:tcPr>
          <w:p w:rsidR="00926D45" w:rsidRPr="005C2FE1" w:rsidRDefault="00606571" w:rsidP="00E91A3F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Envío de informe</w:t>
            </w:r>
          </w:p>
        </w:tc>
        <w:tc>
          <w:tcPr>
            <w:tcW w:w="3662" w:type="dxa"/>
            <w:vAlign w:val="center"/>
          </w:tcPr>
          <w:p w:rsidR="002366FF" w:rsidRPr="005C2FE1" w:rsidRDefault="00606571" w:rsidP="000D6D01">
            <w:pPr>
              <w:spacing w:line="220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06571">
              <w:rPr>
                <w:rFonts w:ascii="Arial" w:eastAsia="Arial" w:hAnsi="Arial" w:cs="Arial"/>
                <w:sz w:val="20"/>
                <w:szCs w:val="20"/>
              </w:rPr>
              <w:t>Envíe el informe  de rendimientos financieros del Encargo Fiduciario a la oficina de Tesorería.</w:t>
            </w:r>
          </w:p>
        </w:tc>
        <w:tc>
          <w:tcPr>
            <w:tcW w:w="1695" w:type="dxa"/>
            <w:vAlign w:val="center"/>
          </w:tcPr>
          <w:p w:rsidR="00926D45" w:rsidRPr="005C2FE1" w:rsidRDefault="00926D45" w:rsidP="00E91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926D45" w:rsidRPr="005C2FE1" w:rsidRDefault="00926D45" w:rsidP="00E91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0D" w:rsidRPr="004A5E19" w:rsidTr="00413F0D">
        <w:trPr>
          <w:trHeight w:val="813"/>
          <w:jc w:val="center"/>
        </w:trPr>
        <w:tc>
          <w:tcPr>
            <w:tcW w:w="702" w:type="dxa"/>
            <w:vAlign w:val="center"/>
          </w:tcPr>
          <w:p w:rsidR="00413F0D" w:rsidRPr="004A5E19" w:rsidRDefault="00413F0D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center"/>
          </w:tcPr>
          <w:p w:rsidR="00413F0D" w:rsidRPr="004A5E19" w:rsidRDefault="00413F0D" w:rsidP="00413F0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Verificación y elaboración de registro contable</w:t>
            </w:r>
          </w:p>
        </w:tc>
        <w:tc>
          <w:tcPr>
            <w:tcW w:w="3662" w:type="dxa"/>
          </w:tcPr>
          <w:p w:rsidR="00413F0D" w:rsidRPr="004A5E19" w:rsidRDefault="00413F0D" w:rsidP="00413F0D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06571">
              <w:rPr>
                <w:rFonts w:ascii="Arial" w:eastAsia="Arial" w:hAnsi="Arial" w:cs="Arial"/>
                <w:sz w:val="20"/>
                <w:szCs w:val="20"/>
              </w:rPr>
              <w:t xml:space="preserve">Recibe y realice </w:t>
            </w:r>
            <w:r>
              <w:rPr>
                <w:rFonts w:ascii="Arial" w:eastAsia="Arial" w:hAnsi="Arial" w:cs="Arial"/>
                <w:sz w:val="20"/>
                <w:szCs w:val="20"/>
              </w:rPr>
              <w:t>el r</w:t>
            </w:r>
            <w:r w:rsidRPr="00413F0D">
              <w:rPr>
                <w:rFonts w:ascii="Arial" w:eastAsia="Arial" w:hAnsi="Arial" w:cs="Arial"/>
                <w:sz w:val="20"/>
                <w:szCs w:val="20"/>
              </w:rPr>
              <w:t>egistro contable de los rendimientos financieros mensuales generados en la cuenta maestra del SGR.</w:t>
            </w:r>
          </w:p>
        </w:tc>
        <w:tc>
          <w:tcPr>
            <w:tcW w:w="1695" w:type="dxa"/>
            <w:vAlign w:val="center"/>
          </w:tcPr>
          <w:p w:rsidR="00413F0D" w:rsidRPr="004A5E19" w:rsidRDefault="00413F0D" w:rsidP="002F2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413F0D" w:rsidRPr="004A5E19" w:rsidRDefault="00413F0D" w:rsidP="002F2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571" w:rsidRPr="004A5E19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606571" w:rsidRPr="004A5E19" w:rsidRDefault="00413F0D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center"/>
          </w:tcPr>
          <w:p w:rsidR="00606571" w:rsidRPr="004A5E19" w:rsidRDefault="00413F0D" w:rsidP="00413F0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Transferencia de rendimientos financieros</w:t>
            </w:r>
          </w:p>
        </w:tc>
        <w:tc>
          <w:tcPr>
            <w:tcW w:w="3662" w:type="dxa"/>
          </w:tcPr>
          <w:p w:rsidR="00606571" w:rsidRPr="00413F0D" w:rsidRDefault="00413F0D" w:rsidP="002F2FF2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13F0D">
              <w:rPr>
                <w:rFonts w:ascii="Arial" w:eastAsia="Arial" w:hAnsi="Arial" w:cs="Arial"/>
                <w:sz w:val="20"/>
                <w:szCs w:val="20"/>
              </w:rPr>
              <w:t>Realice la transferencia de los rendimientos financieros generados trimestralmente, dentro de los cinco (5) primeros días hábiles siguientes a la finalización de cada trimestre, al Sistema General de Regalías.</w:t>
            </w:r>
          </w:p>
        </w:tc>
        <w:tc>
          <w:tcPr>
            <w:tcW w:w="1695" w:type="dxa"/>
            <w:vAlign w:val="center"/>
          </w:tcPr>
          <w:p w:rsidR="00606571" w:rsidRPr="004A5E19" w:rsidRDefault="00606571" w:rsidP="002F2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606571" w:rsidRPr="004A5E19" w:rsidRDefault="00606571" w:rsidP="002F2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571" w:rsidRPr="004A5E19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606571" w:rsidRPr="004A5E19" w:rsidRDefault="00413F0D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3" w:type="dxa"/>
            <w:vAlign w:val="center"/>
          </w:tcPr>
          <w:p w:rsidR="00606571" w:rsidRPr="004A5E19" w:rsidRDefault="00413F0D" w:rsidP="00413F0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Evidenciar transferencia</w:t>
            </w:r>
          </w:p>
        </w:tc>
        <w:tc>
          <w:tcPr>
            <w:tcW w:w="3662" w:type="dxa"/>
          </w:tcPr>
          <w:p w:rsidR="00606571" w:rsidRPr="00413F0D" w:rsidRDefault="00413F0D" w:rsidP="002F2FF2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13F0D">
              <w:rPr>
                <w:rFonts w:ascii="Arial" w:eastAsia="Arial" w:hAnsi="Arial" w:cs="Arial"/>
                <w:sz w:val="20"/>
                <w:szCs w:val="20"/>
              </w:rPr>
              <w:t>Remite evidencia de la transferencia al Correo establecido, de acuerdo con la Circular externa No. 07 del 24 de febrero de 2014.</w:t>
            </w:r>
          </w:p>
        </w:tc>
        <w:tc>
          <w:tcPr>
            <w:tcW w:w="1695" w:type="dxa"/>
            <w:vAlign w:val="center"/>
          </w:tcPr>
          <w:p w:rsidR="00606571" w:rsidRPr="004A5E19" w:rsidRDefault="00606571" w:rsidP="002F2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606571" w:rsidRPr="004A5E19" w:rsidRDefault="00606571" w:rsidP="002F2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571" w:rsidRPr="004A5E19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606571" w:rsidRPr="004A5E19" w:rsidRDefault="00413F0D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3" w:type="dxa"/>
            <w:vAlign w:val="center"/>
          </w:tcPr>
          <w:p w:rsidR="00606571" w:rsidRPr="004A5E19" w:rsidRDefault="00413F0D" w:rsidP="00413F0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Reporte mensual</w:t>
            </w:r>
          </w:p>
        </w:tc>
        <w:tc>
          <w:tcPr>
            <w:tcW w:w="3662" w:type="dxa"/>
          </w:tcPr>
          <w:p w:rsidR="00606571" w:rsidRPr="00413F0D" w:rsidRDefault="00413F0D" w:rsidP="002F2FF2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13F0D">
              <w:rPr>
                <w:rFonts w:ascii="Arial" w:eastAsia="Arial" w:hAnsi="Arial" w:cs="Arial"/>
                <w:sz w:val="20"/>
                <w:szCs w:val="20"/>
              </w:rPr>
              <w:t xml:space="preserve">Reporte mensualmente los Rendimientos Financieros en el </w:t>
            </w:r>
            <w:r w:rsidRPr="00413F0D">
              <w:rPr>
                <w:rFonts w:ascii="Arial" w:eastAsia="Arial" w:hAnsi="Arial" w:cs="Arial"/>
                <w:sz w:val="20"/>
                <w:szCs w:val="20"/>
              </w:rPr>
              <w:lastRenderedPageBreak/>
              <w:t>aplicativo cuentas hasta el 15 de cada mes.</w:t>
            </w:r>
          </w:p>
        </w:tc>
        <w:tc>
          <w:tcPr>
            <w:tcW w:w="1695" w:type="dxa"/>
            <w:vAlign w:val="center"/>
          </w:tcPr>
          <w:p w:rsidR="00606571" w:rsidRPr="004A5E19" w:rsidRDefault="00606571" w:rsidP="002F2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606571" w:rsidRPr="004A5E19" w:rsidRDefault="00606571" w:rsidP="002F2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1F7" w:rsidRPr="004A5E19" w:rsidTr="004571F7">
        <w:trPr>
          <w:trHeight w:val="102"/>
          <w:jc w:val="center"/>
        </w:trPr>
        <w:tc>
          <w:tcPr>
            <w:tcW w:w="702" w:type="dxa"/>
            <w:vAlign w:val="center"/>
          </w:tcPr>
          <w:p w:rsidR="004571F7" w:rsidRPr="004A5E19" w:rsidRDefault="00413F0D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693" w:type="dxa"/>
            <w:gridSpan w:val="4"/>
            <w:vAlign w:val="center"/>
          </w:tcPr>
          <w:p w:rsidR="004571F7" w:rsidRPr="004A5E19" w:rsidRDefault="004571F7" w:rsidP="002F2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E19">
              <w:rPr>
                <w:rFonts w:ascii="Arial" w:hAnsi="Arial" w:cs="Arial"/>
                <w:sz w:val="20"/>
                <w:szCs w:val="20"/>
              </w:rPr>
              <w:t>Fin del procedimiento</w:t>
            </w:r>
          </w:p>
        </w:tc>
      </w:tr>
    </w:tbl>
    <w:p w:rsidR="001B2D90" w:rsidRDefault="001B2D90" w:rsidP="00A47535">
      <w:pPr>
        <w:rPr>
          <w:rFonts w:ascii="Arial" w:hAnsi="Arial" w:cs="Arial"/>
          <w:b/>
          <w:sz w:val="20"/>
          <w:szCs w:val="20"/>
        </w:rPr>
      </w:pPr>
    </w:p>
    <w:p w:rsidR="004571F7" w:rsidRDefault="004571F7" w:rsidP="00A47535">
      <w:pPr>
        <w:rPr>
          <w:rFonts w:ascii="Arial" w:hAnsi="Arial" w:cs="Arial"/>
          <w:b/>
          <w:sz w:val="20"/>
          <w:szCs w:val="20"/>
        </w:rPr>
      </w:pPr>
    </w:p>
    <w:p w:rsidR="004571F7" w:rsidRPr="005C2FE1" w:rsidRDefault="004571F7" w:rsidP="00A47535">
      <w:pPr>
        <w:rPr>
          <w:rFonts w:ascii="Arial" w:hAnsi="Arial" w:cs="Arial"/>
          <w:b/>
          <w:sz w:val="20"/>
          <w:szCs w:val="20"/>
        </w:rPr>
      </w:pPr>
    </w:p>
    <w:p w:rsidR="00A47535" w:rsidRPr="005C2FE1" w:rsidRDefault="00A47535" w:rsidP="00A47535">
      <w:pPr>
        <w:rPr>
          <w:rFonts w:ascii="Arial" w:hAnsi="Arial" w:cs="Arial"/>
          <w:b/>
          <w:sz w:val="20"/>
          <w:szCs w:val="20"/>
        </w:rPr>
      </w:pPr>
      <w:r w:rsidRPr="005C2FE1">
        <w:rPr>
          <w:rFonts w:ascii="Arial" w:hAnsi="Arial" w:cs="Arial"/>
          <w:b/>
          <w:sz w:val="20"/>
          <w:szCs w:val="20"/>
        </w:rP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856"/>
      </w:tblGrid>
      <w:tr w:rsidR="004D7F54" w:rsidRPr="005C2FE1" w:rsidTr="004D7F54">
        <w:tc>
          <w:tcPr>
            <w:tcW w:w="1413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2126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856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</w:tr>
      <w:tr w:rsidR="004D7F54" w:rsidRPr="005C2FE1" w:rsidTr="004D7F54">
        <w:tc>
          <w:tcPr>
            <w:tcW w:w="1413" w:type="dxa"/>
            <w:vAlign w:val="center"/>
          </w:tcPr>
          <w:p w:rsidR="004D7F54" w:rsidRPr="005C2FE1" w:rsidRDefault="000F37CD" w:rsidP="004D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vAlign w:val="center"/>
          </w:tcPr>
          <w:p w:rsidR="004D7F54" w:rsidRPr="005C2FE1" w:rsidRDefault="000F37CD" w:rsidP="000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5856" w:type="dxa"/>
            <w:vAlign w:val="center"/>
          </w:tcPr>
          <w:p w:rsidR="004D7F54" w:rsidRPr="005C2FE1" w:rsidRDefault="000F37CD" w:rsidP="004D7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Creación del procedimiento</w:t>
            </w:r>
          </w:p>
        </w:tc>
      </w:tr>
      <w:tr w:rsidR="000F37CD" w:rsidRPr="005C2FE1" w:rsidTr="004D7F54">
        <w:tc>
          <w:tcPr>
            <w:tcW w:w="1413" w:type="dxa"/>
            <w:vAlign w:val="center"/>
          </w:tcPr>
          <w:p w:rsidR="000F37CD" w:rsidRDefault="000F37CD" w:rsidP="004D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vAlign w:val="center"/>
          </w:tcPr>
          <w:p w:rsidR="000F37CD" w:rsidRDefault="000F37CD" w:rsidP="000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10/09/2018</w:t>
            </w:r>
          </w:p>
        </w:tc>
        <w:tc>
          <w:tcPr>
            <w:tcW w:w="5856" w:type="dxa"/>
            <w:vAlign w:val="center"/>
          </w:tcPr>
          <w:p w:rsidR="000F37CD" w:rsidRDefault="000F37CD" w:rsidP="004D7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del procedimiento</w:t>
            </w:r>
          </w:p>
        </w:tc>
      </w:tr>
    </w:tbl>
    <w:p w:rsidR="00D43371" w:rsidRPr="005C2FE1" w:rsidRDefault="00D43371" w:rsidP="0052608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D43371" w:rsidRPr="005C2FE1" w:rsidSect="00A4753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69" w:rsidRDefault="00345369" w:rsidP="007A5BBF">
      <w:pPr>
        <w:spacing w:after="0" w:line="240" w:lineRule="auto"/>
      </w:pPr>
      <w:r>
        <w:separator/>
      </w:r>
    </w:p>
  </w:endnote>
  <w:endnote w:type="continuationSeparator" w:id="0">
    <w:p w:rsidR="00345369" w:rsidRDefault="00345369" w:rsidP="007A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3260"/>
      <w:gridCol w:w="3119"/>
    </w:tblGrid>
    <w:tr w:rsidR="002F2FF2" w:rsidTr="00D43371">
      <w:tc>
        <w:tcPr>
          <w:tcW w:w="297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Elaboró: </w:t>
          </w:r>
          <w:r w:rsidR="000F37CD">
            <w:rPr>
              <w:rFonts w:ascii="Arial" w:hAnsi="Arial" w:cs="Arial"/>
              <w:sz w:val="16"/>
              <w:szCs w:val="16"/>
            </w:rPr>
            <w:t>Equipo de Tesorería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Revisó: </w:t>
          </w:r>
          <w:r w:rsidR="000F37CD">
            <w:rPr>
              <w:rFonts w:ascii="Arial" w:hAnsi="Arial" w:cs="Arial"/>
              <w:sz w:val="16"/>
              <w:szCs w:val="16"/>
            </w:rPr>
            <w:t>Luis Eduardo Narváez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Aprobó: </w:t>
          </w:r>
          <w:r w:rsidR="000F37CD">
            <w:rPr>
              <w:rFonts w:ascii="Arial" w:hAnsi="Arial" w:cs="Arial"/>
              <w:sz w:val="16"/>
              <w:szCs w:val="16"/>
            </w:rPr>
            <w:t xml:space="preserve">Ernesto Narváez </w:t>
          </w:r>
        </w:p>
      </w:tc>
    </w:tr>
    <w:tr w:rsidR="002F2FF2" w:rsidTr="00526080">
      <w:tc>
        <w:tcPr>
          <w:tcW w:w="297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2F2FF2" w:rsidP="007A5BBF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0F37CD" w:rsidP="00D43371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Tesorero Departamental</w:t>
          </w:r>
        </w:p>
      </w:tc>
      <w:tc>
        <w:tcPr>
          <w:tcW w:w="31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0F37CD" w:rsidP="00D43371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Secretario de Hacienda</w:t>
          </w:r>
        </w:p>
      </w:tc>
    </w:tr>
  </w:tbl>
  <w:p w:rsidR="002F2FF2" w:rsidRDefault="002F2FF2" w:rsidP="007A5B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69" w:rsidRDefault="00345369" w:rsidP="007A5BBF">
      <w:pPr>
        <w:spacing w:after="0" w:line="240" w:lineRule="auto"/>
      </w:pPr>
      <w:r>
        <w:separator/>
      </w:r>
    </w:p>
  </w:footnote>
  <w:footnote w:type="continuationSeparator" w:id="0">
    <w:p w:rsidR="00345369" w:rsidRDefault="00345369" w:rsidP="007A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2" w:rsidRDefault="0034536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35597" o:spid="_x0000_s2053" type="#_x0000_t136" style="position:absolute;margin-left:0;margin-top:0;width:510.85pt;height:102.15pt;rotation:315;z-index:-251656192;mso-position-horizontal:center;mso-position-horizontal-relative:margin;mso-position-vertical:center;mso-position-vertical-relative:margin" o:allowincell="f" fillcolor="#d9e2f3 [664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3"/>
      <w:gridCol w:w="3691"/>
      <w:gridCol w:w="1627"/>
      <w:gridCol w:w="1811"/>
    </w:tblGrid>
    <w:tr w:rsidR="007D2A73" w:rsidRPr="00643340" w:rsidTr="00DE4F06">
      <w:trPr>
        <w:trHeight w:hRule="exact" w:val="284"/>
        <w:tblHeader/>
      </w:trPr>
      <w:tc>
        <w:tcPr>
          <w:tcW w:w="2263" w:type="dxa"/>
          <w:vMerge w:val="restart"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>
            <w:tab/>
          </w:r>
          <w:r w:rsidRPr="00643340">
            <w:rPr>
              <w:noProof/>
              <w:lang w:eastAsia="es-CO"/>
            </w:rPr>
            <w:drawing>
              <wp:anchor distT="0" distB="0" distL="114300" distR="114300" simplePos="0" relativeHeight="251663360" behindDoc="1" locked="0" layoutInCell="1" allowOverlap="1" wp14:anchorId="39ABD0FD" wp14:editId="0F7D55ED">
                <wp:simplePos x="0" y="0"/>
                <wp:positionH relativeFrom="column">
                  <wp:posOffset>-64770</wp:posOffset>
                </wp:positionH>
                <wp:positionV relativeFrom="paragraph">
                  <wp:posOffset>106680</wp:posOffset>
                </wp:positionV>
                <wp:extent cx="1460500" cy="479425"/>
                <wp:effectExtent l="0" t="0" r="6350" b="0"/>
                <wp:wrapNone/>
                <wp:docPr id="6" name="Imagen 6" descr="Descripción: Gobernación de Nariño - Camilo Rom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omos" descr="Descripción: Gobernación de Nariño - Camilo Rom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1" w:type="dxa"/>
          <w:shd w:val="clear" w:color="auto" w:fill="auto"/>
        </w:tcPr>
        <w:p w:rsidR="007D2A73" w:rsidRPr="000E0883" w:rsidRDefault="007D2A73" w:rsidP="007D2A7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0883">
            <w:rPr>
              <w:rFonts w:ascii="Arial" w:hAnsi="Arial" w:cs="Arial"/>
              <w:b/>
              <w:sz w:val="18"/>
              <w:szCs w:val="18"/>
            </w:rPr>
            <w:t>GOBERNACION DE NARIÑO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sz w:val="16"/>
              <w:szCs w:val="16"/>
            </w:rPr>
            <w:t>GF – PRF</w:t>
          </w:r>
          <w:r>
            <w:rPr>
              <w:rFonts w:ascii="Arial" w:hAnsi="Arial" w:cs="Arial"/>
              <w:sz w:val="16"/>
              <w:szCs w:val="16"/>
            </w:rPr>
            <w:t xml:space="preserve"> – 01 </w:t>
          </w:r>
        </w:p>
      </w:tc>
    </w:tr>
    <w:tr w:rsidR="007D2A73" w:rsidRPr="00643340" w:rsidTr="00DE4F06">
      <w:trPr>
        <w:trHeight w:hRule="exact" w:val="293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shd w:val="clear" w:color="auto" w:fill="auto"/>
          <w:vAlign w:val="center"/>
        </w:tcPr>
        <w:p w:rsidR="007D2A73" w:rsidRPr="00D37AC2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Proceso de Gestión Financiera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</w:tr>
    <w:tr w:rsidR="007D2A73" w:rsidRPr="00643340" w:rsidTr="00DE4F06">
      <w:trPr>
        <w:trHeight w:hRule="exact" w:val="284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 w:val="restart"/>
          <w:shd w:val="clear" w:color="auto" w:fill="auto"/>
          <w:vAlign w:val="center"/>
        </w:tcPr>
        <w:p w:rsidR="007D2A73" w:rsidRPr="00D37AC2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Procedimiento </w:t>
          </w:r>
          <w:r>
            <w:rPr>
              <w:rFonts w:ascii="Arial" w:hAnsi="Arial" w:cs="Arial"/>
              <w:b/>
              <w:sz w:val="18"/>
              <w:szCs w:val="18"/>
            </w:rPr>
            <w:t>Rendimientos Financieros</w:t>
          </w:r>
        </w:p>
      </w:tc>
      <w:tc>
        <w:tcPr>
          <w:tcW w:w="1627" w:type="dxa"/>
          <w:shd w:val="clear" w:color="auto" w:fill="auto"/>
          <w:vAlign w:val="center"/>
        </w:tcPr>
        <w:p w:rsidR="007D2A73" w:rsidRPr="000E0883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0F37CD" w:rsidRPr="000F37CD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0F37CD" w:rsidRPr="000F37CD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811" w:type="dxa"/>
          <w:shd w:val="clear" w:color="auto" w:fill="auto"/>
          <w:vAlign w:val="center"/>
        </w:tcPr>
        <w:p w:rsidR="007D2A73" w:rsidRPr="000E0883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Fecha: </w:t>
          </w:r>
          <w:r>
            <w:rPr>
              <w:rFonts w:ascii="Arial" w:hAnsi="Arial" w:cs="Arial"/>
              <w:sz w:val="16"/>
              <w:szCs w:val="16"/>
            </w:rPr>
            <w:t>10</w:t>
          </w:r>
          <w:r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09</w:t>
          </w:r>
          <w:r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18</w:t>
          </w:r>
        </w:p>
      </w:tc>
    </w:tr>
    <w:tr w:rsidR="007D2A73" w:rsidRPr="00643340" w:rsidTr="00DE4F06">
      <w:trPr>
        <w:trHeight w:hRule="exact" w:val="286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Responsable</w:t>
          </w:r>
          <w:r>
            <w:rPr>
              <w:rFonts w:ascii="Arial" w:hAnsi="Arial" w:cs="Arial"/>
              <w:sz w:val="16"/>
              <w:szCs w:val="16"/>
            </w:rPr>
            <w:t>: Tesorería</w:t>
          </w:r>
        </w:p>
      </w:tc>
    </w:tr>
  </w:tbl>
  <w:p w:rsidR="002F2FF2" w:rsidRDefault="002F2FF2" w:rsidP="007D2A73">
    <w:pPr>
      <w:pStyle w:val="Encabezado"/>
      <w:tabs>
        <w:tab w:val="clear" w:pos="4419"/>
        <w:tab w:val="clear" w:pos="8838"/>
        <w:tab w:val="left" w:pos="21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2" w:rsidRDefault="0034536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35596" o:spid="_x0000_s2052" type="#_x0000_t136" style="position:absolute;margin-left:0;margin-top:0;width:510.85pt;height:102.15pt;rotation:315;z-index:-251657216;mso-position-horizontal:center;mso-position-horizontal-relative:margin;mso-position-vertical:center;mso-position-vertical-relative:margin" o:allowincell="f" fillcolor="#d9e2f3 [664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3359"/>
    <w:multiLevelType w:val="multilevel"/>
    <w:tmpl w:val="251E56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BF"/>
    <w:rsid w:val="00040F37"/>
    <w:rsid w:val="00065CB9"/>
    <w:rsid w:val="00094A09"/>
    <w:rsid w:val="000A1E85"/>
    <w:rsid w:val="000A35DA"/>
    <w:rsid w:val="000A70AD"/>
    <w:rsid w:val="000B36B4"/>
    <w:rsid w:val="000C4ABB"/>
    <w:rsid w:val="000C6D14"/>
    <w:rsid w:val="000D6D01"/>
    <w:rsid w:val="000F37CD"/>
    <w:rsid w:val="00100420"/>
    <w:rsid w:val="001112A3"/>
    <w:rsid w:val="001169EA"/>
    <w:rsid w:val="00133285"/>
    <w:rsid w:val="00165917"/>
    <w:rsid w:val="00177CF8"/>
    <w:rsid w:val="001854EE"/>
    <w:rsid w:val="001B2D90"/>
    <w:rsid w:val="001B37EB"/>
    <w:rsid w:val="001D48FC"/>
    <w:rsid w:val="001E7EC4"/>
    <w:rsid w:val="001F2C6C"/>
    <w:rsid w:val="002366FF"/>
    <w:rsid w:val="002520DD"/>
    <w:rsid w:val="00276DFD"/>
    <w:rsid w:val="00285C0A"/>
    <w:rsid w:val="00290BE3"/>
    <w:rsid w:val="00295440"/>
    <w:rsid w:val="002A153F"/>
    <w:rsid w:val="002C6A96"/>
    <w:rsid w:val="002E4082"/>
    <w:rsid w:val="002F2FF2"/>
    <w:rsid w:val="00310B97"/>
    <w:rsid w:val="00317219"/>
    <w:rsid w:val="00327B67"/>
    <w:rsid w:val="00335BAF"/>
    <w:rsid w:val="003438B9"/>
    <w:rsid w:val="00345369"/>
    <w:rsid w:val="00353E80"/>
    <w:rsid w:val="003862B9"/>
    <w:rsid w:val="003A417E"/>
    <w:rsid w:val="003E0DBF"/>
    <w:rsid w:val="003E1D94"/>
    <w:rsid w:val="003F6EA3"/>
    <w:rsid w:val="004018DD"/>
    <w:rsid w:val="00413F0D"/>
    <w:rsid w:val="004160AC"/>
    <w:rsid w:val="00436128"/>
    <w:rsid w:val="004571F7"/>
    <w:rsid w:val="004707AF"/>
    <w:rsid w:val="004736FE"/>
    <w:rsid w:val="00474EE2"/>
    <w:rsid w:val="004763A9"/>
    <w:rsid w:val="004B3AD4"/>
    <w:rsid w:val="004C4B2C"/>
    <w:rsid w:val="004D7F54"/>
    <w:rsid w:val="005024AF"/>
    <w:rsid w:val="00506B57"/>
    <w:rsid w:val="00520EE8"/>
    <w:rsid w:val="00522289"/>
    <w:rsid w:val="00526080"/>
    <w:rsid w:val="00545C83"/>
    <w:rsid w:val="0056778A"/>
    <w:rsid w:val="005B297A"/>
    <w:rsid w:val="005C2FE1"/>
    <w:rsid w:val="005F5EBC"/>
    <w:rsid w:val="00606117"/>
    <w:rsid w:val="00606571"/>
    <w:rsid w:val="00630E40"/>
    <w:rsid w:val="0063468D"/>
    <w:rsid w:val="006776EA"/>
    <w:rsid w:val="006A6871"/>
    <w:rsid w:val="006A748F"/>
    <w:rsid w:val="006B5A62"/>
    <w:rsid w:val="006D06F7"/>
    <w:rsid w:val="006D535B"/>
    <w:rsid w:val="0070323B"/>
    <w:rsid w:val="00716D39"/>
    <w:rsid w:val="0072014B"/>
    <w:rsid w:val="007369E2"/>
    <w:rsid w:val="00745AFA"/>
    <w:rsid w:val="00753AB1"/>
    <w:rsid w:val="007618B0"/>
    <w:rsid w:val="00762C55"/>
    <w:rsid w:val="00797D41"/>
    <w:rsid w:val="007A5BBF"/>
    <w:rsid w:val="007B1A28"/>
    <w:rsid w:val="007D2A73"/>
    <w:rsid w:val="007F4DF0"/>
    <w:rsid w:val="007F5A49"/>
    <w:rsid w:val="00811DFC"/>
    <w:rsid w:val="00840399"/>
    <w:rsid w:val="0089602C"/>
    <w:rsid w:val="008A5322"/>
    <w:rsid w:val="008D109F"/>
    <w:rsid w:val="008D68B2"/>
    <w:rsid w:val="008F1ED0"/>
    <w:rsid w:val="008F590A"/>
    <w:rsid w:val="00900821"/>
    <w:rsid w:val="00926D45"/>
    <w:rsid w:val="009668B9"/>
    <w:rsid w:val="00993B05"/>
    <w:rsid w:val="009B39EF"/>
    <w:rsid w:val="009C5347"/>
    <w:rsid w:val="009D5100"/>
    <w:rsid w:val="009D531D"/>
    <w:rsid w:val="009D682F"/>
    <w:rsid w:val="00A017E1"/>
    <w:rsid w:val="00A1059E"/>
    <w:rsid w:val="00A13229"/>
    <w:rsid w:val="00A16008"/>
    <w:rsid w:val="00A1775D"/>
    <w:rsid w:val="00A329DC"/>
    <w:rsid w:val="00A47535"/>
    <w:rsid w:val="00A52EC6"/>
    <w:rsid w:val="00A54921"/>
    <w:rsid w:val="00A626F3"/>
    <w:rsid w:val="00A75F4C"/>
    <w:rsid w:val="00A910DC"/>
    <w:rsid w:val="00AC49C4"/>
    <w:rsid w:val="00AE2801"/>
    <w:rsid w:val="00B7078F"/>
    <w:rsid w:val="00BB6006"/>
    <w:rsid w:val="00BD28DF"/>
    <w:rsid w:val="00BD6DF7"/>
    <w:rsid w:val="00C010D3"/>
    <w:rsid w:val="00C05AED"/>
    <w:rsid w:val="00C14D50"/>
    <w:rsid w:val="00C20CAD"/>
    <w:rsid w:val="00C6761C"/>
    <w:rsid w:val="00C707A8"/>
    <w:rsid w:val="00C74C45"/>
    <w:rsid w:val="00C85516"/>
    <w:rsid w:val="00CB455F"/>
    <w:rsid w:val="00CC0395"/>
    <w:rsid w:val="00CE03E5"/>
    <w:rsid w:val="00D03751"/>
    <w:rsid w:val="00D165BF"/>
    <w:rsid w:val="00D42F41"/>
    <w:rsid w:val="00D43371"/>
    <w:rsid w:val="00D44FE9"/>
    <w:rsid w:val="00D47320"/>
    <w:rsid w:val="00D67042"/>
    <w:rsid w:val="00D7381F"/>
    <w:rsid w:val="00D96599"/>
    <w:rsid w:val="00DB3A75"/>
    <w:rsid w:val="00DC56E3"/>
    <w:rsid w:val="00E13ABB"/>
    <w:rsid w:val="00E33B10"/>
    <w:rsid w:val="00E36B95"/>
    <w:rsid w:val="00E607CF"/>
    <w:rsid w:val="00E850B6"/>
    <w:rsid w:val="00E91A3F"/>
    <w:rsid w:val="00EA59BE"/>
    <w:rsid w:val="00EA7D0F"/>
    <w:rsid w:val="00EE4520"/>
    <w:rsid w:val="00EE7FF0"/>
    <w:rsid w:val="00F24F24"/>
    <w:rsid w:val="00F27BD7"/>
    <w:rsid w:val="00F5654C"/>
    <w:rsid w:val="00F75D95"/>
    <w:rsid w:val="00F86ACA"/>
    <w:rsid w:val="00FC47DC"/>
    <w:rsid w:val="00FC5890"/>
    <w:rsid w:val="00FD72CB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04A0D74"/>
  <w15:chartTrackingRefBased/>
  <w15:docId w15:val="{EBF496A4-617E-4159-ABA0-DD5251A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BF"/>
  </w:style>
  <w:style w:type="paragraph" w:styleId="Ttulo1">
    <w:name w:val="heading 1"/>
    <w:basedOn w:val="Normal"/>
    <w:next w:val="Normal"/>
    <w:link w:val="Ttulo1Car"/>
    <w:uiPriority w:val="9"/>
    <w:qFormat/>
    <w:rsid w:val="00D47320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3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32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3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320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D473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320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320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320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BBF"/>
  </w:style>
  <w:style w:type="paragraph" w:styleId="Piedepgina">
    <w:name w:val="footer"/>
    <w:basedOn w:val="Normal"/>
    <w:link w:val="PiedepginaCar"/>
    <w:uiPriority w:val="99"/>
    <w:unhideWhenUsed/>
    <w:rsid w:val="007A5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BBF"/>
  </w:style>
  <w:style w:type="table" w:styleId="Tablaconcuadrcula">
    <w:name w:val="Table Grid"/>
    <w:basedOn w:val="Tablanormal"/>
    <w:uiPriority w:val="39"/>
    <w:rsid w:val="007A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B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4732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732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32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732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732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473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732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32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320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A1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2018-09-12T13:50:00Z</dcterms:created>
  <dcterms:modified xsi:type="dcterms:W3CDTF">2018-09-12T13:50:00Z</dcterms:modified>
</cp:coreProperties>
</file>